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155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августа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11 Сургутского судебного района города окружного значения Сургута Ханты-Мансийского а</w:t>
      </w:r>
      <w:r>
        <w:rPr>
          <w:rFonts w:ascii="Times New Roman" w:eastAsia="Times New Roman" w:hAnsi="Times New Roman" w:cs="Times New Roman"/>
          <w:sz w:val="26"/>
          <w:szCs w:val="26"/>
        </w:rPr>
        <w:t>втономного округа-Югры Бордунов М.</w:t>
      </w:r>
      <w:r>
        <w:rPr>
          <w:rFonts w:ascii="Times New Roman" w:eastAsia="Times New Roman" w:hAnsi="Times New Roman" w:cs="Times New Roman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sz w:val="26"/>
          <w:szCs w:val="26"/>
        </w:rPr>
        <w:t>., находящийся по адресу: ХМАО-Югра, г. Сург</w:t>
      </w:r>
      <w:r>
        <w:rPr>
          <w:rFonts w:ascii="Times New Roman" w:eastAsia="Times New Roman" w:hAnsi="Times New Roman" w:cs="Times New Roman"/>
          <w:sz w:val="26"/>
          <w:szCs w:val="26"/>
        </w:rPr>
        <w:t>ут, ул. Гагарина, д. 9, каб. 308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участием представителя ФКУ ЛИУ №17 УФСИН России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Аптюковой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А.А.,</w:t>
      </w:r>
    </w:p>
    <w:p>
      <w:pPr>
        <w:tabs>
          <w:tab w:val="left" w:pos="1065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ассмотрев в открытом судебном заседании административное дело о совершении административного правонарушения, предусмотренного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20.25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казенного учреждения «</w:t>
      </w:r>
      <w:r>
        <w:rPr>
          <w:rFonts w:ascii="Times New Roman" w:eastAsia="Times New Roman" w:hAnsi="Times New Roman" w:cs="Times New Roman"/>
          <w:sz w:val="26"/>
          <w:szCs w:val="26"/>
        </w:rPr>
        <w:t>Леч</w:t>
      </w:r>
      <w:r>
        <w:rPr>
          <w:rFonts w:ascii="Times New Roman" w:eastAsia="Times New Roman" w:hAnsi="Times New Roman" w:cs="Times New Roman"/>
          <w:sz w:val="26"/>
          <w:szCs w:val="26"/>
        </w:rPr>
        <w:t>ебное исправительное учреждение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17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Управления Федеральной службы исполнения наказаний России по Ханты-Мансийскому автономному округу – Югре», </w:t>
      </w:r>
      <w:r>
        <w:rPr>
          <w:rStyle w:val="cat-UserDefinedgrp-35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.02.2025 в 00 час. 01 мин.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ЛИУ № 17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УФСИН России по ХМАО-Югре, </w:t>
      </w:r>
      <w:r>
        <w:rPr>
          <w:rStyle w:val="cat-UserDefinedgrp-36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 оплатил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6"/>
          <w:szCs w:val="26"/>
        </w:rPr>
        <w:t>в сумме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постановлению по делу об административном правонарушении </w:t>
      </w:r>
      <w:r>
        <w:rPr>
          <w:rStyle w:val="cat-UserDefinedgrp-37rplc-14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Представитель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ЛИУ № 17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УФСИН </w:t>
      </w:r>
      <w:r>
        <w:rPr>
          <w:rFonts w:ascii="Times New Roman" w:eastAsia="Times New Roman" w:hAnsi="Times New Roman" w:cs="Times New Roman"/>
          <w:sz w:val="26"/>
          <w:szCs w:val="26"/>
        </w:rPr>
        <w:t>России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Аптюкова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судебном заседании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факт правонарушения признала, пояснила, что Учреждение является казенным, финансируемым из федерального бюджета, в том числе в части уплаты административных штрафов. Учреждение не имеет возможности самостоятельно оплатить штраф, поскольку не имеет законных оснований использовать на эти цели собственные средства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удовлетворении ходатайства об отсрочке уплаты административного штрафа административным органом было отказано. Представителю учреждения предприняли все зависящие от них меры, а именно просили выделение дополнительных денежных средств для оплаты штрафа. В этой связи представитель учреждения просила освободить Учреждение от административной ответственности в связи с малозначительностью административного правонарушения, в соответствии со ст.2.9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мировой судья приходит к следующим выводам.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обоснование </w:t>
      </w:r>
      <w:r>
        <w:rPr>
          <w:rFonts w:ascii="Times New Roman" w:eastAsia="Times New Roman" w:hAnsi="Times New Roman" w:cs="Times New Roman"/>
          <w:sz w:val="26"/>
          <w:szCs w:val="26"/>
        </w:rPr>
        <w:t>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ЛИУ № 17 </w:t>
      </w:r>
      <w:r>
        <w:rPr>
          <w:rFonts w:ascii="Times New Roman" w:eastAsia="Times New Roman" w:hAnsi="Times New Roman" w:cs="Times New Roman"/>
          <w:sz w:val="26"/>
          <w:szCs w:val="26"/>
        </w:rPr>
        <w:t>УФСИН России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05.05.2025</w:t>
      </w:r>
      <w:r>
        <w:rPr>
          <w:rFonts w:ascii="Times New Roman" w:eastAsia="Times New Roman" w:hAnsi="Times New Roman" w:cs="Times New Roman"/>
          <w:sz w:val="26"/>
          <w:szCs w:val="26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6"/>
          <w:szCs w:val="26"/>
        </w:rPr>
        <w:t>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8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копия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</w:t>
      </w:r>
      <w:r>
        <w:rPr>
          <w:rStyle w:val="cat-UserDefinedgrp-39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копия определения </w:t>
      </w:r>
      <w:r>
        <w:rPr>
          <w:rStyle w:val="cat-UserDefinedgrp-40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копия решения суда Ханты-Мансийского автономного округа – Югры от </w:t>
      </w:r>
      <w:r>
        <w:rPr>
          <w:rStyle w:val="cat-UserDefinedgrp-41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уведомление,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выписка из ЕГРЮЛ,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ЛИУ № 17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УФСИН России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ЛИУ № 17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УФСИН России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бстоятельств, отягчающи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предусмотренны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4.3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суд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Вопреки доводам представителя ФКУ ЛИУ №17 УФСИН России по ХМАО-Югре суд не находит оснований для освобождения Учреждения от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связи с малозначительностью</w:t>
      </w:r>
      <w:r>
        <w:rPr>
          <w:rFonts w:ascii="Times New Roman" w:eastAsia="Times New Roman" w:hAnsi="Times New Roman" w:cs="Times New Roman"/>
          <w:sz w:val="26"/>
          <w:szCs w:val="26"/>
        </w:rPr>
        <w:t>, в соответствии со ст.2.9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Так,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 материалов дела усматривается, что Учреждение было привлечено к административной ответственности в виде административного штрафа еще 12.04.2024. Постановление дважды обжаловалось в вышестоящие суды и в результате вступило в законную силу 03.12.2024. Срок добровольной уплаты административного штрафа истек 03.02.2025. С ходатайством об отсрочке уплаты административного штрафа Учреждение обратилось 03.02.2025, то есть в последний день срока. </w:t>
      </w:r>
      <w:r>
        <w:rPr>
          <w:rFonts w:ascii="Times New Roman" w:eastAsia="Times New Roman" w:hAnsi="Times New Roman" w:cs="Times New Roman"/>
          <w:sz w:val="26"/>
          <w:szCs w:val="26"/>
        </w:rPr>
        <w:t>При этом Учреждением не было представлено сведений о недостаточном финансировании, о запрошенных денежных средствах в Управление ФСИН России по ХМАО-Югре, следствие чего, административным органом было обоснованно отказано в предоставлении отсрочки уплаты административного штрафа. Согласно представленным документам денежные средства для оплаты административного штрафа были запрошены Учреждением лишь в апреле 2025 года.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невозможно сделать вывод о том, что Учреждением были своевременно и полно приняты все зависящие от него меры по оплате административного штрафа в установленный законом срок, и как следствие, о малозначительности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 основан</w:t>
      </w:r>
      <w:r>
        <w:rPr>
          <w:rFonts w:ascii="Times New Roman" w:eastAsia="Times New Roman" w:hAnsi="Times New Roman" w:cs="Times New Roman"/>
          <w:sz w:val="26"/>
          <w:szCs w:val="26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юридическое лицо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казенно</w:t>
      </w:r>
      <w:r>
        <w:rPr>
          <w:rFonts w:ascii="Times New Roman" w:eastAsia="Times New Roman" w:hAnsi="Times New Roman" w:cs="Times New Roman"/>
          <w:sz w:val="26"/>
          <w:szCs w:val="26"/>
        </w:rPr>
        <w:t>е учреждение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Леч</w:t>
      </w:r>
      <w:r>
        <w:rPr>
          <w:rFonts w:ascii="Times New Roman" w:eastAsia="Times New Roman" w:hAnsi="Times New Roman" w:cs="Times New Roman"/>
          <w:sz w:val="26"/>
          <w:szCs w:val="26"/>
        </w:rPr>
        <w:t>ебное исправительное учреждение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17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 Федеральной службы исполнения наказаний России по Ханты-Мансийскому автономному округу – Югре»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ым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20.25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назначить наказание в виде админи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двадцати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тысяч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6"/>
          <w:szCs w:val="26"/>
        </w:rPr>
        <w:t>а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 момента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Копия верна: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И.о</w:t>
      </w:r>
      <w:r>
        <w:rPr>
          <w:rFonts w:ascii="Times New Roman" w:eastAsia="Times New Roman" w:hAnsi="Times New Roman" w:cs="Times New Roman"/>
          <w:sz w:val="18"/>
          <w:szCs w:val="18"/>
        </w:rPr>
        <w:t>. м</w:t>
      </w:r>
      <w:r>
        <w:rPr>
          <w:rFonts w:ascii="Times New Roman" w:eastAsia="Times New Roman" w:hAnsi="Times New Roman" w:cs="Times New Roman"/>
          <w:sz w:val="18"/>
          <w:szCs w:val="18"/>
        </w:rPr>
        <w:t>ирово</w:t>
      </w:r>
      <w:r>
        <w:rPr>
          <w:rFonts w:ascii="Times New Roman" w:eastAsia="Times New Roman" w:hAnsi="Times New Roman" w:cs="Times New Roman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судь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18"/>
          <w:szCs w:val="18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27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августа 2025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1554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 О.П. Куликова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0412365400665015542520118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708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6">
    <w:name w:val="cat-UserDefined grp-35 rplc-6"/>
    <w:basedOn w:val="DefaultParagraphFont"/>
  </w:style>
  <w:style w:type="character" w:customStyle="1" w:styleId="cat-UserDefinedgrp-36rplc-11">
    <w:name w:val="cat-UserDefined grp-36 rplc-11"/>
    <w:basedOn w:val="DefaultParagraphFont"/>
  </w:style>
  <w:style w:type="character" w:customStyle="1" w:styleId="cat-UserDefinedgrp-37rplc-14">
    <w:name w:val="cat-UserDefined grp-37 rplc-14"/>
    <w:basedOn w:val="DefaultParagraphFont"/>
  </w:style>
  <w:style w:type="character" w:customStyle="1" w:styleId="cat-UserDefinedgrp-38rplc-18">
    <w:name w:val="cat-UserDefined grp-38 rplc-18"/>
    <w:basedOn w:val="DefaultParagraphFont"/>
  </w:style>
  <w:style w:type="character" w:customStyle="1" w:styleId="cat-UserDefinedgrp-39rplc-21">
    <w:name w:val="cat-UserDefined grp-39 rplc-21"/>
    <w:basedOn w:val="DefaultParagraphFont"/>
  </w:style>
  <w:style w:type="character" w:customStyle="1" w:styleId="cat-UserDefinedgrp-40rplc-24">
    <w:name w:val="cat-UserDefined grp-40 rplc-24"/>
    <w:basedOn w:val="DefaultParagraphFont"/>
  </w:style>
  <w:style w:type="character" w:customStyle="1" w:styleId="cat-UserDefinedgrp-41rplc-28">
    <w:name w:val="cat-UserDefined grp-41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